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F7" w:rsidRPr="007E5619" w:rsidRDefault="00C835F7" w:rsidP="007E561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</w:rPr>
      </w:pPr>
      <w:r w:rsidRPr="007E5619">
        <w:rPr>
          <w:rFonts w:ascii="Times New Roman" w:eastAsia="Times New Roman" w:hAnsi="Times New Roman" w:cs="Times New Roman"/>
          <w:b/>
          <w:bCs/>
          <w:color w:val="8E44AD"/>
          <w:sz w:val="52"/>
          <w:szCs w:val="52"/>
        </w:rPr>
        <w:t>Сведения о средствах обучения и воспитания</w:t>
      </w:r>
    </w:p>
    <w:p w:rsidR="00C835F7" w:rsidRPr="007E5619" w:rsidRDefault="00F060F6" w:rsidP="007E5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7E5619">
        <w:rPr>
          <w:rFonts w:ascii="Times New Roman" w:eastAsia="Times New Roman" w:hAnsi="Times New Roman" w:cs="Times New Roman"/>
          <w:sz w:val="52"/>
          <w:szCs w:val="52"/>
        </w:rPr>
        <w:pict>
          <v:rect id="_x0000_i1025" style="width:0;height:1.5pt" o:hralign="center" o:hrstd="t" o:hrnoshade="t" o:hr="t" fillcolor="black" stroked="f"/>
        </w:pict>
      </w:r>
    </w:p>
    <w:p w:rsidR="00C835F7" w:rsidRPr="00C835F7" w:rsidRDefault="00C835F7" w:rsidP="00C835F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C835F7" w:rsidRPr="00C835F7" w:rsidRDefault="00C835F7" w:rsidP="00C835F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83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 обучения</w:t>
      </w:r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C835F7" w:rsidRPr="00C835F7" w:rsidRDefault="00C835F7" w:rsidP="00C835F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83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ДОУ имеются следующие средства обучения</w:t>
      </w:r>
      <w:proofErr w:type="gramStart"/>
      <w:r w:rsidRPr="00C83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</w:p>
    <w:p w:rsidR="00C835F7" w:rsidRPr="00C835F7" w:rsidRDefault="00C835F7" w:rsidP="00C835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>печатные (учебники и учебные пособия, книги для чтения, хрестоматии, рабочие тетради, атласы, раздаточный материал и т.д.);</w:t>
      </w:r>
    </w:p>
    <w:p w:rsidR="00C835F7" w:rsidRPr="00C835F7" w:rsidRDefault="00C835F7" w:rsidP="00C835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наглядные плоскостные (плакаты, карты настенные, иллюстрации настенные, магнитные доски);</w:t>
      </w:r>
    </w:p>
    <w:p w:rsidR="00C835F7" w:rsidRPr="00C835F7" w:rsidRDefault="00C835F7" w:rsidP="00C835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демонстрационные (гербарии, муляжи, макеты, стенды);</w:t>
      </w:r>
    </w:p>
    <w:p w:rsidR="00C835F7" w:rsidRPr="00C835F7" w:rsidRDefault="00C835F7" w:rsidP="00C835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учебные приборы (компас, барометр, </w:t>
      </w:r>
      <w:r w:rsidR="007E5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микроскопы, колбы, и т.д.);</w:t>
      </w:r>
    </w:p>
    <w:p w:rsidR="00C835F7" w:rsidRPr="00C835F7" w:rsidRDefault="00C835F7" w:rsidP="00C835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спортивное оборудование (гимнастическое оборудование, спортивные снаряды, мячи и т.п.).</w:t>
      </w:r>
    </w:p>
    <w:p w:rsidR="00C835F7" w:rsidRPr="00C835F7" w:rsidRDefault="00C835F7" w:rsidP="00C835F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использования средств обучения:</w:t>
      </w:r>
    </w:p>
    <w:p w:rsidR="00C835F7" w:rsidRPr="00C835F7" w:rsidRDefault="00C835F7" w:rsidP="00C835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возрастных и психологических особенностей обучающихся;</w:t>
      </w:r>
    </w:p>
    <w:p w:rsidR="00C835F7" w:rsidRPr="00C835F7" w:rsidRDefault="00C835F7" w:rsidP="00C835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</w:t>
      </w:r>
      <w:proofErr w:type="gramStart"/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кинестетическую системы восприятия в образовательных целях;</w:t>
      </w:r>
    </w:p>
    <w:p w:rsidR="00C835F7" w:rsidRPr="00C835F7" w:rsidRDefault="00C835F7" w:rsidP="00C835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дидактических целей и принципов дидактики (принципа наглядности, доступности и т.д.);</w:t>
      </w:r>
    </w:p>
    <w:p w:rsidR="00C835F7" w:rsidRPr="00C835F7" w:rsidRDefault="00C835F7" w:rsidP="00C835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>сотворчество педагога и обучающегося;</w:t>
      </w:r>
    </w:p>
    <w:p w:rsidR="00C835F7" w:rsidRPr="00C835F7" w:rsidRDefault="00C835F7" w:rsidP="00C835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 правил безопасности в использовании средств обучения.</w:t>
      </w:r>
    </w:p>
    <w:p w:rsidR="00C835F7" w:rsidRPr="00C835F7" w:rsidRDefault="00C835F7" w:rsidP="00C835F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C835F7" w:rsidRPr="00C835F7" w:rsidRDefault="00C835F7" w:rsidP="00C835F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C835F7" w:rsidRPr="00C835F7" w:rsidRDefault="00C835F7" w:rsidP="00C835F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C835F7" w:rsidRPr="00C835F7" w:rsidRDefault="00C835F7" w:rsidP="00C835F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C835F7" w:rsidRPr="00C835F7" w:rsidRDefault="00C835F7" w:rsidP="00C835F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всестороннего развития детей в каждой возрастной группе имеются дидактические средства: альбомы, художественная литература, дидактические игры, различные сюжетные игровые наборы и игрушки.</w:t>
      </w:r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Специально оборудованная развивающая среда создана во всех группах детского сада. Изолированные тематические уголки и зоны: игровая, продуктивная, познавательно-исследовательская, коммуникативная и т.д.</w:t>
      </w:r>
    </w:p>
    <w:p w:rsidR="00C835F7" w:rsidRPr="00C835F7" w:rsidRDefault="00C835F7" w:rsidP="00C835F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83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формирования математических представлений </w:t>
      </w:r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</w:p>
    <w:p w:rsidR="00C835F7" w:rsidRPr="00C835F7" w:rsidRDefault="00C835F7" w:rsidP="00C835F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C83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конструктивной деятельности</w:t>
      </w:r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>: крупный (напольный) и мелкий (настольный) строительные материалы, деревянные, пластмассовые, конструкторы:</w:t>
      </w:r>
      <w:proofErr w:type="gramEnd"/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>Лего</w:t>
      </w:r>
      <w:proofErr w:type="spellEnd"/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>», металлические, деревянные и пр.</w:t>
      </w:r>
    </w:p>
    <w:p w:rsidR="00C835F7" w:rsidRPr="00C835F7" w:rsidRDefault="00C835F7" w:rsidP="00C835F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83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развития речи и речевого общения</w:t>
      </w:r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наборы книг, картин, развивающие игры, схемы для составления рассказов, </w:t>
      </w:r>
      <w:proofErr w:type="spellStart"/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>фланелеграф</w:t>
      </w:r>
      <w:proofErr w:type="spellEnd"/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>, аудио- и видеоаппаратура, телевизор, энциклопедии и пр.</w:t>
      </w:r>
    </w:p>
    <w:p w:rsidR="00C835F7" w:rsidRPr="00C835F7" w:rsidRDefault="00C835F7" w:rsidP="00C835F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83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 </w:t>
      </w:r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83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развития игровой деятельности</w:t>
      </w:r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наборы мягкой мебели, игры и игрушки для сюжетно-ролевых игр (с учетом </w:t>
      </w:r>
      <w:proofErr w:type="spellStart"/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>гендерного</w:t>
      </w:r>
      <w:proofErr w:type="spellEnd"/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подхода): </w:t>
      </w:r>
      <w:proofErr w:type="gramStart"/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>(«Кухня», «Столовая», «Больница», «Магазин», «Пожарные», «Инспектор ДПС», «Школа» и др.), для подвижных игр (маски, дополнительный материал), дидактических игр.</w:t>
      </w:r>
      <w:proofErr w:type="gramEnd"/>
    </w:p>
    <w:p w:rsidR="00C835F7" w:rsidRPr="00C835F7" w:rsidRDefault="00C835F7" w:rsidP="00C835F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83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познавательной деятельности</w:t>
      </w:r>
      <w:r w:rsidR="007E5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группах созданы исследовательские уголки, где имеются дидактические пособия и игры, познавательная литература, энциклопедии, карты, схемы.</w:t>
      </w:r>
    </w:p>
    <w:p w:rsidR="00C835F7" w:rsidRPr="00C835F7" w:rsidRDefault="00C835F7" w:rsidP="00C835F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83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физического развития </w:t>
      </w:r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> в группах оборудованы </w:t>
      </w:r>
      <w:r w:rsidRPr="00C83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физкультурно-оздоровительный центры (спортивные уголки в группах)</w:t>
      </w:r>
      <w:proofErr w:type="gramStart"/>
      <w:r w:rsidRPr="00C83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,</w:t>
      </w:r>
      <w:proofErr w:type="gramEnd"/>
      <w:r w:rsidRPr="00C83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которых им</w:t>
      </w:r>
      <w:r w:rsidR="007E5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83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ются:</w:t>
      </w:r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> массажные коврики для стоп, ребристые дорожки, различные гири,  обручи, мячи разных ра</w:t>
      </w:r>
      <w:r w:rsidR="007E5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змеров,  скакалки, кегли, малый  </w:t>
      </w:r>
      <w:proofErr w:type="spellStart"/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>кольцеброс</w:t>
      </w:r>
      <w:proofErr w:type="spellEnd"/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>, мяч баскетбольный,  теннисные ракетки, маски и атрибуты для подвижных игр. Все материалы соответствуют экологическим и гигиеническим требованиям</w:t>
      </w:r>
      <w:proofErr w:type="gramStart"/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7E5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gramEnd"/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>ентры здоровья и физкультуры, в кот</w:t>
      </w:r>
      <w:r w:rsidR="007E561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>рых имеется различное оборудование:</w:t>
      </w:r>
    </w:p>
    <w:p w:rsidR="00C835F7" w:rsidRPr="00C835F7" w:rsidRDefault="00C835F7" w:rsidP="00C835F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>На участке детского сада оборудована </w:t>
      </w:r>
      <w:r w:rsidRPr="00C83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спортивная площадка</w:t>
      </w:r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занятий детей на улице, на которой имеются </w:t>
      </w:r>
      <w:r w:rsidRPr="00C83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пособия</w:t>
      </w:r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равновесия, для укрепления мышц рук, развития ловкости, лазанья, беговая дорожка</w:t>
      </w:r>
      <w:r w:rsidR="007E5619">
        <w:rPr>
          <w:rFonts w:ascii="Times New Roman" w:eastAsia="Times New Roman" w:hAnsi="Times New Roman" w:cs="Times New Roman"/>
          <w:color w:val="000000"/>
          <w:sz w:val="24"/>
          <w:szCs w:val="24"/>
        </w:rPr>
        <w:t>, яма для прыжков</w:t>
      </w:r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>, ворота для игры в футбол.</w:t>
      </w:r>
    </w:p>
    <w:p w:rsidR="00C835F7" w:rsidRPr="00C835F7" w:rsidRDefault="00C835F7" w:rsidP="00C835F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83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Игровые площадки оснащены </w:t>
      </w:r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>песочницами, качелями, столиками для игр и занятий; растет множество видов деревьев, цветущие кустарники, разбиты цветники.</w:t>
      </w:r>
    </w:p>
    <w:p w:rsidR="00C835F7" w:rsidRPr="00C835F7" w:rsidRDefault="00C835F7" w:rsidP="00C835F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 ежегодно облагораживает игровые площадки, пополняя новыми постройками и спортивными сооружениями, </w:t>
      </w:r>
      <w:r w:rsidRPr="00C83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малыми архитектурными формами</w:t>
      </w:r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>  для активной физической деятельности воспитанников.</w:t>
      </w:r>
    </w:p>
    <w:p w:rsidR="00C835F7" w:rsidRPr="00C835F7" w:rsidRDefault="00C835F7" w:rsidP="00C835F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835F7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и пособия, предназначенные детям, доступны и функциональны, обеспечивают необходимые условия для самореализации. </w:t>
      </w:r>
    </w:p>
    <w:p w:rsidR="00EB4905" w:rsidRDefault="00EB4905"/>
    <w:sectPr w:rsidR="00EB4905" w:rsidSect="00F0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7231"/>
    <w:multiLevelType w:val="multilevel"/>
    <w:tmpl w:val="7302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83014"/>
    <w:multiLevelType w:val="multilevel"/>
    <w:tmpl w:val="4992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35F7"/>
    <w:rsid w:val="007E5619"/>
    <w:rsid w:val="00C835F7"/>
    <w:rsid w:val="00EB4905"/>
    <w:rsid w:val="00F0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35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845</Words>
  <Characters>4817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2018-12-27T06:28:00Z</dcterms:created>
  <dcterms:modified xsi:type="dcterms:W3CDTF">2018-12-27T15:01:00Z</dcterms:modified>
</cp:coreProperties>
</file>